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65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gridCol w:w="11"/>
        <w:tblGridChange w:id="0">
          <w:tblGrid>
            <w:gridCol w:w="2254"/>
            <w:gridCol w:w="1978"/>
            <w:gridCol w:w="432"/>
            <w:gridCol w:w="6090"/>
            <w:gridCol w:w="1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"Fortalecimiento al desarrollo del deporte competitivo y de disciplinas urbanas en Santiago de Cali" BP -26005284.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4162.010.26.1.2258-2025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1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KATIUZKA BAUTISTA GIRALDO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1.118.306.342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$10.242.000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25/06/2025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  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7978616385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1616853273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SOI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10/07/2025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JULIO 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</w:t>
            </w: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1. Apoyar acciones para la organización y desarrollo del deporte competitivo, apoyando en la sistematización y seguimiento de los lineamientos y metodologías a desarrollar en las jornadas y eventos del deporte competitivo, brindando apoyo técnico en el desarrollo de las acciones y planes de intervención relacionados con las estrategias del proyecto, desde el enfoque psicosocial, y demás actividades del proyecto. </w:t>
            </w:r>
          </w:p>
          <w:p w:rsidR="00000000" w:rsidDel="00000000" w:rsidP="00000000" w:rsidRDefault="00000000" w:rsidRPr="00000000" w14:paraId="00000056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2.Brindar apoyo técnico en la elaboración de informes técnicos de ejecución de las actividades programas por el proyecto. </w:t>
            </w:r>
          </w:p>
          <w:p w:rsidR="00000000" w:rsidDel="00000000" w:rsidP="00000000" w:rsidRDefault="00000000" w:rsidRPr="00000000" w14:paraId="00000058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3. Realizar apoyo técnico en el seguimiento y control de las actividades en campo, según las líneas estratégicas del proyecto, realizando desplazamientos a los diferentes escenarios deportivos utilizados.</w:t>
            </w:r>
          </w:p>
          <w:p w:rsidR="00000000" w:rsidDel="00000000" w:rsidP="00000000" w:rsidRDefault="00000000" w:rsidRPr="00000000" w14:paraId="0000005A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4. Brindar acompañamiento técnico en las actividades de carácter misional de la secretaría de Deporte y Recreación. </w:t>
            </w:r>
          </w:p>
          <w:p w:rsidR="00000000" w:rsidDel="00000000" w:rsidP="00000000" w:rsidRDefault="00000000" w:rsidRPr="00000000" w14:paraId="0000005C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line="276" w:lineRule="auto"/>
              <w:ind w:left="72" w:right="64" w:firstLine="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60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numPr>
                <w:ilvl w:val="0"/>
                <w:numId w:val="1"/>
              </w:numPr>
              <w:spacing w:line="276" w:lineRule="auto"/>
              <w:ind w:left="720" w:right="64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la modificación a la malla psicosocial del programa y elaboró las actividades psicosociales teniendo en cuenta el componente que le corresponde.</w:t>
            </w:r>
          </w:p>
          <w:p w:rsidR="00000000" w:rsidDel="00000000" w:rsidP="00000000" w:rsidRDefault="00000000" w:rsidRPr="00000000" w14:paraId="00000065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line="276" w:lineRule="auto"/>
              <w:ind w:right="64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Realicé los respectivos informes técnicos respecto a la ejecución de las actividades programadas, tales como el cronograma y el informe técnico del mes. </w:t>
            </w:r>
          </w:p>
          <w:p w:rsidR="00000000" w:rsidDel="00000000" w:rsidP="00000000" w:rsidRDefault="00000000" w:rsidRPr="00000000" w14:paraId="0000006F">
            <w:pPr>
              <w:widowControl w:val="1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pacing w:line="274" w:lineRule="auto"/>
              <w:ind w:left="720" w:hanging="360"/>
              <w:jc w:val="both"/>
              <w:rPr>
                <w:rFonts w:ascii="Arial" w:cs="Arial" w:eastAsia="Arial" w:hAnsi="Arial"/>
              </w:rPr>
            </w:pPr>
            <w:bookmarkStart w:colFirst="0" w:colLast="0" w:name="_heading=h.foyh0fvd64wi" w:id="0"/>
            <w:bookmarkEnd w:id="0"/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 realice esta actividad durante este periodo.</w:t>
            </w:r>
          </w:p>
          <w:p w:rsidR="00000000" w:rsidDel="00000000" w:rsidP="00000000" w:rsidRDefault="00000000" w:rsidRPr="00000000" w14:paraId="00000071">
            <w:pPr>
              <w:spacing w:line="274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ypcnfevp7p37" w:id="1"/>
            <w:bookmarkEnd w:id="1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74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4k91dzuqit8o" w:id="2"/>
            <w:bookmarkEnd w:id="2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74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tmwi8hz9hklz" w:id="3"/>
            <w:bookmarkEnd w:id="3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line="274" w:lineRule="auto"/>
              <w:jc w:val="both"/>
              <w:rPr>
                <w:rFonts w:ascii="Arial" w:cs="Arial" w:eastAsia="Arial" w:hAnsi="Arial"/>
              </w:rPr>
            </w:pPr>
            <w:bookmarkStart w:colFirst="0" w:colLast="0" w:name="_heading=h.8cvq7i6z6uwi" w:id="4"/>
            <w:bookmarkEnd w:id="4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bookmarkStart w:colFirst="0" w:colLast="0" w:name="_heading=h.qdosje6c88um" w:id="5"/>
            <w:bookmarkEnd w:id="5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Brindó apoyo durante las capacitaciones técnicas brindadas desde el área de coordinación general, así como en la revisión de cuentas de cobro y sesiones de clase de los formadores deportivos.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numPr>
                <w:ilvl w:val="0"/>
                <w:numId w:val="1"/>
              </w:numPr>
              <w:ind w:left="720" w:hanging="360"/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Apoyé acatando el cumplimiento del desarrollo de Gestión de Calidad, utilizando los formatos requeridos por el Distrito de Santiago de Cali.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0000ff"/>
                  <w:sz w:val="20"/>
                  <w:szCs w:val="20"/>
                  <w:u w:val="single"/>
                  <w:rtl w:val="0"/>
                </w:rPr>
                <w:t xml:space="preserve">https://drive.google.com/drive/u/0/folders/15P61sECdHdw5jHqyvTZLHlJmXpCFsMp4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06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lj54gy25rrj5" w:id="6"/>
            <w:bookmarkEnd w:id="6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488950</wp:posOffset>
                  </wp:positionH>
                  <wp:positionV relativeFrom="paragraph">
                    <wp:posOffset>-102869</wp:posOffset>
                  </wp:positionV>
                  <wp:extent cx="2647950" cy="638175"/>
                  <wp:effectExtent b="0" l="0" r="0" t="0"/>
                  <wp:wrapNone/>
                  <wp:docPr id="2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6381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25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jul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table" w:styleId="a" w:customStyle="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character" w:styleId="Hipervnculo">
    <w:name w:val="Hyperlink"/>
    <w:basedOn w:val="Fuentedeprrafopredeter"/>
    <w:uiPriority w:val="99"/>
    <w:semiHidden w:val="1"/>
    <w:unhideWhenUsed w:val="1"/>
    <w:rsid w:val="00CE616C"/>
    <w:rPr>
      <w:color w:val="0000ff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u/0/folders/15P61sECdHdw5jHqyvTZLHlJmXpCFsMp4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3o7rZNCNpRTFzloxI5tE9+QeSw==">CgMxLjAyDmguZm95aDBmdmQ2NHdpMg5oLnlwY25mZXZwN3AzNzIOaC40azkxZHp1cWl0OG8yDmgudG13aThoejloa2x6Mg5oLjhjdnE3aTZ6NnV3aTIOaC5xZG9zamU2Yzg4dW0yDmgubGo1NGd5MjVycmo1OAByITE1Qy1idnNSSi1XTlNsVVFFX2g5RHl2WjlkSU53SkFkeA==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